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0F0A" w:rsidRPr="004C0DCB" w:rsidRDefault="005E0F0A" w:rsidP="005E0F0A">
      <w:pPr>
        <w:jc w:val="center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  <w:b/>
        </w:rPr>
        <w:t>DRAFT AGENDA</w:t>
      </w:r>
    </w:p>
    <w:p w:rsidR="005E0F0A" w:rsidRPr="004C0DCB" w:rsidRDefault="005E0F0A" w:rsidP="005E0F0A">
      <w:pPr>
        <w:spacing w:before="60" w:after="0" w:line="240" w:lineRule="auto"/>
        <w:ind w:left="2410" w:hanging="2410"/>
        <w:jc w:val="center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  <w:b/>
        </w:rPr>
        <w:t>2</w:t>
      </w:r>
      <w:r w:rsidRPr="004C0DCB">
        <w:rPr>
          <w:rFonts w:asciiTheme="minorHAnsi" w:hAnsiTheme="minorHAnsi" w:cstheme="minorHAnsi"/>
          <w:b/>
          <w:vertAlign w:val="superscript"/>
        </w:rPr>
        <w:t>nd</w:t>
      </w:r>
      <w:r w:rsidRPr="004C0DCB">
        <w:rPr>
          <w:rFonts w:asciiTheme="minorHAnsi" w:hAnsiTheme="minorHAnsi" w:cstheme="minorHAnsi"/>
          <w:b/>
        </w:rPr>
        <w:t xml:space="preserve"> Regional Smart Specialisation Strategies Workshop: </w:t>
      </w:r>
    </w:p>
    <w:p w:rsidR="005E0F0A" w:rsidRPr="004C0DCB" w:rsidRDefault="005E0F0A" w:rsidP="005E0F0A">
      <w:pPr>
        <w:spacing w:before="60" w:after="0" w:line="240" w:lineRule="auto"/>
        <w:ind w:left="2410" w:hanging="2410"/>
        <w:jc w:val="center"/>
        <w:rPr>
          <w:rFonts w:asciiTheme="minorHAnsi" w:hAnsiTheme="minorHAnsi" w:cstheme="minorHAnsi"/>
          <w:b/>
          <w:lang w:val="en-US"/>
        </w:rPr>
      </w:pPr>
      <w:r w:rsidRPr="004C0DCB">
        <w:rPr>
          <w:rFonts w:asciiTheme="minorHAnsi" w:hAnsiTheme="minorHAnsi" w:cstheme="minorHAnsi"/>
          <w:b/>
          <w:lang w:val="en-US"/>
        </w:rPr>
        <w:t>Driving Regional Innovation and Collaboration</w:t>
      </w:r>
      <w:r>
        <w:rPr>
          <w:rFonts w:asciiTheme="minorHAnsi" w:hAnsiTheme="minorHAnsi" w:cstheme="minorHAnsi"/>
          <w:b/>
          <w:lang w:val="en-US"/>
        </w:rPr>
        <w:t xml:space="preserve"> 2.0</w:t>
      </w:r>
    </w:p>
    <w:p w:rsidR="005E0F0A" w:rsidRPr="004C0DCB" w:rsidRDefault="005E0F0A" w:rsidP="005E0F0A">
      <w:pPr>
        <w:spacing w:before="60" w:after="0" w:line="240" w:lineRule="auto"/>
        <w:ind w:left="2410" w:hanging="2410"/>
        <w:jc w:val="center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  <w:b/>
        </w:rPr>
        <w:t>Ljubljana, Slovenia 1</w:t>
      </w:r>
      <w:r w:rsidR="00E473B2">
        <w:rPr>
          <w:rFonts w:asciiTheme="minorHAnsi" w:hAnsiTheme="minorHAnsi" w:cstheme="minorHAnsi"/>
          <w:b/>
        </w:rPr>
        <w:t>6</w:t>
      </w:r>
      <w:r w:rsidRPr="004C0DCB">
        <w:rPr>
          <w:rFonts w:asciiTheme="minorHAnsi" w:hAnsiTheme="minorHAnsi" w:cstheme="minorHAnsi"/>
          <w:b/>
        </w:rPr>
        <w:t>-1</w:t>
      </w:r>
      <w:r w:rsidR="00E473B2">
        <w:rPr>
          <w:rFonts w:asciiTheme="minorHAnsi" w:hAnsiTheme="minorHAnsi" w:cstheme="minorHAnsi"/>
          <w:b/>
        </w:rPr>
        <w:t>7</w:t>
      </w:r>
      <w:r w:rsidRPr="004C0DCB">
        <w:rPr>
          <w:rFonts w:asciiTheme="minorHAnsi" w:hAnsiTheme="minorHAnsi" w:cstheme="minorHAnsi"/>
          <w:b/>
        </w:rPr>
        <w:t xml:space="preserve"> December 2025</w:t>
      </w:r>
    </w:p>
    <w:p w:rsidR="005E0F0A" w:rsidRPr="004C0DCB" w:rsidRDefault="005E0F0A" w:rsidP="005E0F0A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18" w:lineRule="atLeast"/>
        <w:rPr>
          <w:rFonts w:asciiTheme="minorHAnsi" w:hAnsiTheme="minorHAnsi" w:cstheme="minorHAnsi"/>
          <w:b/>
          <w:color w:val="auto"/>
          <w:szCs w:val="24"/>
        </w:rPr>
      </w:pPr>
    </w:p>
    <w:p w:rsidR="005E0F0A" w:rsidRDefault="0034103B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i/>
          <w:szCs w:val="24"/>
        </w:rPr>
      </w:pPr>
      <w:r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Monday</w:t>
      </w:r>
      <w:r w:rsidR="005E0F0A" w:rsidRPr="00F836F1"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 xml:space="preserve">, </w:t>
      </w:r>
      <w:r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15</w:t>
      </w:r>
      <w:r w:rsidR="005E0F0A" w:rsidRPr="00F836F1"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 xml:space="preserve"> December</w:t>
      </w:r>
    </w:p>
    <w:p w:rsid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color w:val="auto"/>
          <w:szCs w:val="24"/>
        </w:rPr>
      </w:pPr>
    </w:p>
    <w:p w:rsid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Arrival of participants </w:t>
      </w:r>
    </w:p>
    <w:p w:rsidR="00F836F1" w:rsidRPr="004C0DCB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color w:val="auto"/>
          <w:szCs w:val="24"/>
        </w:rPr>
      </w:pPr>
    </w:p>
    <w:p w:rsidR="00CD4338" w:rsidRPr="004C0DCB" w:rsidRDefault="00CD4338" w:rsidP="00CD4338">
      <w:pPr>
        <w:pStyle w:val="Default"/>
        <w:rPr>
          <w:rFonts w:asciiTheme="minorHAnsi" w:hAnsiTheme="minorHAnsi" w:cstheme="minorHAnsi"/>
        </w:rPr>
      </w:pPr>
    </w:p>
    <w:p w:rsidR="00CD4338" w:rsidRPr="004C0DCB" w:rsidRDefault="00CD4338" w:rsidP="00CD4338">
      <w:pPr>
        <w:shd w:val="clear" w:color="auto" w:fill="DBE5F1"/>
        <w:spacing w:after="0" w:line="240" w:lineRule="auto"/>
        <w:ind w:left="1440" w:hanging="1440"/>
        <w:rPr>
          <w:rFonts w:asciiTheme="minorHAnsi" w:hAnsiTheme="minorHAnsi" w:cstheme="minorHAnsi"/>
          <w:b/>
          <w:lang w:val="en-US"/>
        </w:rPr>
      </w:pPr>
      <w:r w:rsidRPr="004C0DCB">
        <w:rPr>
          <w:rFonts w:asciiTheme="minorHAnsi" w:hAnsiTheme="minorHAnsi" w:cstheme="minorHAnsi"/>
          <w:lang w:val="en-US"/>
        </w:rPr>
        <w:t>20.00</w:t>
      </w:r>
      <w:r w:rsidRPr="004C0DCB">
        <w:rPr>
          <w:rFonts w:asciiTheme="minorHAnsi" w:hAnsiTheme="minorHAnsi" w:cstheme="minorHAnsi"/>
          <w:lang w:val="en-US"/>
        </w:rPr>
        <w:tab/>
      </w:r>
      <w:r>
        <w:rPr>
          <w:rFonts w:asciiTheme="minorHAnsi" w:hAnsiTheme="minorHAnsi" w:cstheme="minorHAnsi"/>
          <w:b/>
          <w:lang w:val="en-US"/>
        </w:rPr>
        <w:t xml:space="preserve">Welcome </w:t>
      </w:r>
      <w:bookmarkStart w:id="0" w:name="_GoBack"/>
      <w:bookmarkEnd w:id="0"/>
      <w:r w:rsidRPr="004C0DCB">
        <w:rPr>
          <w:rFonts w:asciiTheme="minorHAnsi" w:eastAsia="Times New Roman" w:hAnsiTheme="minorHAnsi" w:cstheme="minorHAnsi"/>
          <w:b/>
        </w:rPr>
        <w:t xml:space="preserve">Dinner </w:t>
      </w:r>
    </w:p>
    <w:p w:rsidR="00CD4338" w:rsidRPr="004C0DCB" w:rsidRDefault="00CD4338" w:rsidP="00CD4338">
      <w:pPr>
        <w:pStyle w:val="Default"/>
        <w:ind w:left="1440" w:hanging="1440"/>
        <w:rPr>
          <w:rFonts w:asciiTheme="minorHAnsi" w:hAnsiTheme="minorHAnsi" w:cstheme="minorHAnsi"/>
        </w:rPr>
      </w:pPr>
    </w:p>
    <w:p w:rsid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</w:pPr>
    </w:p>
    <w:p w:rsidR="00F836F1" w:rsidRPr="00F836F1" w:rsidRDefault="0034103B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</w:pPr>
      <w:r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Tuesday</w:t>
      </w:r>
      <w:r w:rsidR="005E0F0A" w:rsidRPr="00F836F1"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, 1</w:t>
      </w:r>
      <w:r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6</w:t>
      </w:r>
      <w:r w:rsidR="005E0F0A" w:rsidRPr="00F836F1"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 xml:space="preserve"> December</w:t>
      </w:r>
    </w:p>
    <w:p w:rsid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</w:rPr>
      </w:pPr>
    </w:p>
    <w:p w:rsid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</w:rPr>
      </w:pPr>
    </w:p>
    <w:p w:rsidR="005E0F0A" w:rsidRPr="004C0DCB" w:rsidRDefault="005E0F0A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</w:rPr>
      </w:pPr>
      <w:r w:rsidRPr="004C0DCB">
        <w:rPr>
          <w:rFonts w:asciiTheme="minorHAnsi" w:hAnsiTheme="minorHAnsi" w:cstheme="minorHAnsi"/>
        </w:rPr>
        <w:t>9.00 – 10.30</w:t>
      </w:r>
      <w:r w:rsidRPr="004C0DCB">
        <w:rPr>
          <w:rFonts w:asciiTheme="minorHAnsi" w:hAnsiTheme="minorHAnsi" w:cstheme="minorHAnsi"/>
        </w:rPr>
        <w:tab/>
      </w:r>
      <w:r w:rsidR="00E20896" w:rsidRPr="00E20896">
        <w:rPr>
          <w:rFonts w:asciiTheme="minorHAnsi" w:hAnsiTheme="minorHAnsi" w:cstheme="minorHAnsi"/>
          <w:b/>
        </w:rPr>
        <w:t>Introductory remarks &amp;</w:t>
      </w:r>
      <w:r w:rsidR="00E20896">
        <w:rPr>
          <w:rFonts w:asciiTheme="minorHAnsi" w:hAnsiTheme="minorHAnsi" w:cstheme="minorHAnsi"/>
        </w:rPr>
        <w:t xml:space="preserve"> </w:t>
      </w:r>
      <w:r w:rsidRPr="004C0DCB">
        <w:rPr>
          <w:rFonts w:asciiTheme="minorHAnsi" w:eastAsia="Times New Roman" w:hAnsiTheme="minorHAnsi" w:cstheme="minorHAnsi"/>
          <w:b/>
        </w:rPr>
        <w:t>Ministry of Cohesion and Regional Development of Slovenia</w:t>
      </w:r>
      <w:r w:rsidR="00E20896">
        <w:rPr>
          <w:rFonts w:asciiTheme="minorHAnsi" w:eastAsia="Times New Roman" w:hAnsiTheme="minorHAnsi" w:cstheme="minorHAnsi"/>
          <w:b/>
        </w:rPr>
        <w:t xml:space="preserve"> presentation </w:t>
      </w:r>
    </w:p>
    <w:p w:rsidR="005E0F0A" w:rsidRDefault="008A1E16" w:rsidP="005E0F0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 w:rsidRPr="00B00F5D">
        <w:rPr>
          <w:rFonts w:asciiTheme="minorHAnsi" w:eastAsia="Times New Roman" w:hAnsiTheme="minorHAnsi" w:cstheme="minorHAnsi"/>
          <w:b/>
          <w:i/>
          <w:lang w:val="en-US"/>
        </w:rPr>
        <w:t xml:space="preserve">From S4 to S5: Slovenia’s Smart </w:t>
      </w:r>
      <w:proofErr w:type="spellStart"/>
      <w:r w:rsidRPr="00B00F5D">
        <w:rPr>
          <w:rFonts w:asciiTheme="minorHAnsi" w:eastAsia="Times New Roman" w:hAnsiTheme="minorHAnsi" w:cstheme="minorHAnsi"/>
          <w:b/>
          <w:i/>
          <w:lang w:val="en-US"/>
        </w:rPr>
        <w:t>Specialisation</w:t>
      </w:r>
      <w:proofErr w:type="spellEnd"/>
      <w:r w:rsidRPr="00B00F5D">
        <w:rPr>
          <w:rFonts w:asciiTheme="minorHAnsi" w:eastAsia="Times New Roman" w:hAnsiTheme="minorHAnsi" w:cstheme="minorHAnsi"/>
          <w:b/>
          <w:i/>
          <w:lang w:val="en-US"/>
        </w:rPr>
        <w:t xml:space="preserve"> Strategies Experience</w:t>
      </w:r>
      <w:r>
        <w:rPr>
          <w:rFonts w:asciiTheme="minorHAnsi" w:eastAsia="Times New Roman" w:hAnsiTheme="minorHAnsi" w:cstheme="minorHAnsi"/>
          <w:lang w:val="en-US"/>
        </w:rPr>
        <w:t xml:space="preserve">: </w:t>
      </w:r>
    </w:p>
    <w:p w:rsidR="008A1E16" w:rsidRPr="008A1E16" w:rsidRDefault="008A1E16" w:rsidP="008A1E16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>
        <w:rPr>
          <w:rFonts w:asciiTheme="minorHAnsi" w:eastAsia="Times New Roman" w:hAnsiTheme="minorHAnsi" w:cstheme="minorHAnsi"/>
          <w:lang w:val="en-US"/>
        </w:rPr>
        <w:t xml:space="preserve">Marko Hren, Head of Division, </w:t>
      </w:r>
      <w:r w:rsidRPr="008A1E16">
        <w:rPr>
          <w:rFonts w:asciiTheme="minorHAnsi" w:eastAsia="Times New Roman" w:hAnsiTheme="minorHAnsi" w:cstheme="minorHAnsi"/>
        </w:rPr>
        <w:t>Ministry of Cohesion and Regional Development of Slovenia</w:t>
      </w:r>
    </w:p>
    <w:p w:rsidR="005E0F0A" w:rsidRPr="004C0DCB" w:rsidRDefault="005E0F0A" w:rsidP="005E0F0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 w:rsidRPr="004C0DCB">
        <w:rPr>
          <w:rFonts w:asciiTheme="minorHAnsi" w:eastAsia="Times New Roman" w:hAnsiTheme="minorHAnsi" w:cstheme="minorHAnsi"/>
          <w:lang w:val="en-US"/>
        </w:rPr>
        <w:t>Discussion with representatives on public sector engagement in S3 preparation and implementation</w:t>
      </w:r>
    </w:p>
    <w:p w:rsidR="005E0F0A" w:rsidRPr="004C0DCB" w:rsidRDefault="005E0F0A" w:rsidP="005E0F0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 w:rsidRPr="004C0DCB">
        <w:rPr>
          <w:rFonts w:asciiTheme="minorHAnsi" w:eastAsia="Times New Roman" w:hAnsiTheme="minorHAnsi" w:cstheme="minorHAnsi"/>
          <w:lang w:val="en-US"/>
        </w:rPr>
        <w:t>Q&amp;A</w:t>
      </w:r>
    </w:p>
    <w:p w:rsidR="005E0F0A" w:rsidRPr="004C0DCB" w:rsidRDefault="005E0F0A" w:rsidP="005E0F0A">
      <w:pPr>
        <w:spacing w:after="120" w:line="240" w:lineRule="auto"/>
        <w:rPr>
          <w:rFonts w:asciiTheme="minorHAnsi" w:hAnsiTheme="minorHAnsi" w:cstheme="minorHAnsi"/>
        </w:rPr>
      </w:pPr>
    </w:p>
    <w:p w:rsidR="005E0F0A" w:rsidRPr="004C0DCB" w:rsidRDefault="005E0F0A" w:rsidP="005E0F0A">
      <w:pPr>
        <w:shd w:val="clear" w:color="auto" w:fill="DBE5F1"/>
        <w:spacing w:after="0" w:line="240" w:lineRule="auto"/>
        <w:rPr>
          <w:rFonts w:asciiTheme="minorHAnsi" w:hAnsiTheme="minorHAnsi" w:cstheme="minorHAnsi"/>
          <w:lang w:val="en-US"/>
        </w:rPr>
      </w:pPr>
      <w:r w:rsidRPr="004C0DCB">
        <w:rPr>
          <w:rFonts w:asciiTheme="minorHAnsi" w:hAnsiTheme="minorHAnsi" w:cstheme="minorHAnsi"/>
          <w:lang w:val="en-US"/>
        </w:rPr>
        <w:t>10.30</w:t>
      </w:r>
      <w:r w:rsidRPr="004C0DCB">
        <w:rPr>
          <w:rFonts w:asciiTheme="minorHAnsi" w:hAnsiTheme="minorHAnsi" w:cstheme="minorHAnsi"/>
          <w:lang w:val="en-US"/>
        </w:rPr>
        <w:tab/>
      </w:r>
      <w:r w:rsidRPr="004C0DCB">
        <w:rPr>
          <w:rFonts w:asciiTheme="minorHAnsi" w:hAnsiTheme="minorHAnsi" w:cstheme="minorHAnsi"/>
          <w:lang w:val="en-US"/>
        </w:rPr>
        <w:tab/>
      </w:r>
      <w:r w:rsidRPr="004C0DCB">
        <w:rPr>
          <w:rFonts w:asciiTheme="minorHAnsi" w:eastAsia="Times New Roman" w:hAnsiTheme="minorHAnsi" w:cstheme="minorHAnsi"/>
          <w:b/>
          <w:lang w:val="en-US"/>
        </w:rPr>
        <w:t xml:space="preserve">Coffee </w:t>
      </w:r>
      <w:r w:rsidR="008A1E16">
        <w:rPr>
          <w:rFonts w:asciiTheme="minorHAnsi" w:eastAsia="Times New Roman" w:hAnsiTheme="minorHAnsi" w:cstheme="minorHAnsi"/>
          <w:b/>
          <w:lang w:val="en-US"/>
        </w:rPr>
        <w:t xml:space="preserve">break </w:t>
      </w:r>
    </w:p>
    <w:p w:rsidR="005E0F0A" w:rsidRPr="004C0DCB" w:rsidRDefault="005E0F0A" w:rsidP="005E0F0A">
      <w:pPr>
        <w:spacing w:after="120" w:line="240" w:lineRule="auto"/>
        <w:ind w:left="2160"/>
        <w:rPr>
          <w:rFonts w:asciiTheme="minorHAnsi" w:hAnsiTheme="minorHAnsi" w:cstheme="minorHAnsi"/>
        </w:rPr>
      </w:pPr>
    </w:p>
    <w:p w:rsidR="005E0F0A" w:rsidRPr="004C0DCB" w:rsidRDefault="005E0F0A" w:rsidP="005E0F0A">
      <w:pPr>
        <w:shd w:val="clear" w:color="auto" w:fill="DBE5F1"/>
        <w:spacing w:after="0" w:line="240" w:lineRule="auto"/>
        <w:ind w:left="1440" w:hanging="1440"/>
        <w:rPr>
          <w:rFonts w:asciiTheme="minorHAnsi" w:hAnsiTheme="minorHAnsi" w:cstheme="minorHAnsi"/>
          <w:lang w:val="en-US"/>
        </w:rPr>
      </w:pPr>
      <w:r w:rsidRPr="004C0DCB">
        <w:rPr>
          <w:rFonts w:asciiTheme="minorHAnsi" w:hAnsiTheme="minorHAnsi" w:cstheme="minorHAnsi"/>
          <w:lang w:val="en-US"/>
        </w:rPr>
        <w:t>11.30 – 13.</w:t>
      </w:r>
      <w:r w:rsidR="008A1E16">
        <w:rPr>
          <w:rFonts w:asciiTheme="minorHAnsi" w:hAnsiTheme="minorHAnsi" w:cstheme="minorHAnsi"/>
          <w:lang w:val="en-US"/>
        </w:rPr>
        <w:t>0</w:t>
      </w:r>
      <w:r w:rsidRPr="004C0DCB">
        <w:rPr>
          <w:rFonts w:asciiTheme="minorHAnsi" w:hAnsiTheme="minorHAnsi" w:cstheme="minorHAnsi"/>
          <w:lang w:val="en-US"/>
        </w:rPr>
        <w:t>0</w:t>
      </w:r>
      <w:r w:rsidRPr="004C0DCB">
        <w:rPr>
          <w:rFonts w:asciiTheme="minorHAnsi" w:hAnsiTheme="minorHAnsi" w:cstheme="minorHAnsi"/>
          <w:lang w:val="en-US"/>
        </w:rPr>
        <w:tab/>
      </w:r>
      <w:r w:rsidRPr="004C0DCB">
        <w:rPr>
          <w:rFonts w:asciiTheme="minorHAnsi" w:eastAsia="Times New Roman" w:hAnsiTheme="minorHAnsi" w:cstheme="minorHAnsi"/>
          <w:b/>
          <w:lang w:val="en-US"/>
        </w:rPr>
        <w:t>Chamber of Commerce and Industry of Slovenia &amp; University of Ljubl</w:t>
      </w:r>
      <w:r>
        <w:rPr>
          <w:rFonts w:asciiTheme="minorHAnsi" w:eastAsia="Times New Roman" w:hAnsiTheme="minorHAnsi" w:cstheme="minorHAnsi"/>
          <w:b/>
          <w:lang w:val="en-US"/>
        </w:rPr>
        <w:t>j</w:t>
      </w:r>
      <w:r w:rsidRPr="004C0DCB">
        <w:rPr>
          <w:rFonts w:asciiTheme="minorHAnsi" w:eastAsia="Times New Roman" w:hAnsiTheme="minorHAnsi" w:cstheme="minorHAnsi"/>
          <w:b/>
          <w:lang w:val="en-US"/>
        </w:rPr>
        <w:t>ana</w:t>
      </w:r>
    </w:p>
    <w:p w:rsidR="005E0F0A" w:rsidRPr="008A1E16" w:rsidRDefault="005E0F0A" w:rsidP="005E0F0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 w:rsidRPr="00CD4338">
        <w:rPr>
          <w:rFonts w:asciiTheme="minorHAnsi" w:eastAsia="Times New Roman" w:hAnsiTheme="minorHAnsi" w:cstheme="minorHAnsi"/>
          <w:b/>
          <w:i/>
          <w:iCs/>
          <w:lang w:val="en-US"/>
        </w:rPr>
        <w:t xml:space="preserve">Slovenia’s S3 journey </w:t>
      </w:r>
      <w:r w:rsidR="008A1E16" w:rsidRPr="00CD4338">
        <w:rPr>
          <w:rFonts w:asciiTheme="minorHAnsi" w:eastAsia="Times New Roman" w:hAnsiTheme="minorHAnsi" w:cstheme="minorHAnsi"/>
          <w:b/>
          <w:i/>
          <w:iCs/>
          <w:lang w:val="en-US"/>
        </w:rPr>
        <w:t>from Business and Academia Angle: S</w:t>
      </w:r>
      <w:r w:rsidRPr="00CD4338">
        <w:rPr>
          <w:rFonts w:asciiTheme="minorHAnsi" w:eastAsia="Times New Roman" w:hAnsiTheme="minorHAnsi" w:cstheme="minorHAnsi"/>
          <w:b/>
          <w:i/>
          <w:iCs/>
          <w:lang w:val="en-US"/>
        </w:rPr>
        <w:t xml:space="preserve">uccesses </w:t>
      </w:r>
      <w:r w:rsidR="008A1E16" w:rsidRPr="00CD4338">
        <w:rPr>
          <w:rFonts w:asciiTheme="minorHAnsi" w:eastAsia="Times New Roman" w:hAnsiTheme="minorHAnsi" w:cstheme="minorHAnsi"/>
          <w:b/>
          <w:i/>
          <w:iCs/>
          <w:lang w:val="en-US"/>
        </w:rPr>
        <w:t>&amp; C</w:t>
      </w:r>
      <w:r w:rsidRPr="00CD4338">
        <w:rPr>
          <w:rFonts w:asciiTheme="minorHAnsi" w:eastAsia="Times New Roman" w:hAnsiTheme="minorHAnsi" w:cstheme="minorHAnsi"/>
          <w:b/>
          <w:i/>
          <w:iCs/>
          <w:lang w:val="en-US"/>
        </w:rPr>
        <w:t>hallenges</w:t>
      </w:r>
      <w:r w:rsidR="008A1E16">
        <w:rPr>
          <w:rFonts w:asciiTheme="minorHAnsi" w:eastAsia="Times New Roman" w:hAnsiTheme="minorHAnsi" w:cstheme="minorHAnsi"/>
          <w:iCs/>
          <w:lang w:val="en-US"/>
        </w:rPr>
        <w:t xml:space="preserve">: </w:t>
      </w:r>
    </w:p>
    <w:p w:rsidR="008A1E16" w:rsidRPr="008A1E16" w:rsidRDefault="008A1E16" w:rsidP="008A1E16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>
        <w:rPr>
          <w:rFonts w:asciiTheme="minorHAnsi" w:eastAsia="Times New Roman" w:hAnsiTheme="minorHAnsi" w:cstheme="minorHAnsi"/>
          <w:lang w:val="en-US"/>
        </w:rPr>
        <w:t>Primo</w:t>
      </w:r>
      <w:r>
        <w:rPr>
          <w:rFonts w:asciiTheme="minorHAnsi" w:eastAsia="Times New Roman" w:hAnsiTheme="minorHAnsi" w:cstheme="minorHAnsi"/>
          <w:lang w:val="sr-Latn-BA"/>
        </w:rPr>
        <w:t xml:space="preserve">ž Oven </w:t>
      </w:r>
      <w:r>
        <w:rPr>
          <w:rFonts w:asciiTheme="minorHAnsi" w:eastAsia="Times New Roman" w:hAnsiTheme="minorHAnsi" w:cstheme="minorHAnsi"/>
          <w:lang w:val="en-US"/>
        </w:rPr>
        <w:t>&amp; Miha Humar, Biotechnical Faculty, University of Ljubljana</w:t>
      </w:r>
    </w:p>
    <w:p w:rsidR="008A1E16" w:rsidRDefault="008A1E16" w:rsidP="008A1E16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>
        <w:rPr>
          <w:rFonts w:asciiTheme="minorHAnsi" w:eastAsia="Times New Roman" w:hAnsiTheme="minorHAnsi" w:cstheme="minorHAnsi"/>
          <w:lang w:val="en-US"/>
        </w:rPr>
        <w:t xml:space="preserve">Name TBD, </w:t>
      </w:r>
      <w:r w:rsidRPr="008A1E16">
        <w:rPr>
          <w:rFonts w:asciiTheme="minorHAnsi" w:eastAsia="Times New Roman" w:hAnsiTheme="minorHAnsi" w:cstheme="minorHAnsi"/>
          <w:lang w:val="en-US"/>
        </w:rPr>
        <w:t>Chamber of Commerce and Industry of Slovenia</w:t>
      </w:r>
    </w:p>
    <w:p w:rsidR="005E0F0A" w:rsidRPr="004C0DCB" w:rsidRDefault="005E0F0A" w:rsidP="005E0F0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 w:rsidRPr="004C0DCB">
        <w:rPr>
          <w:rFonts w:asciiTheme="minorHAnsi" w:eastAsia="Times New Roman" w:hAnsiTheme="minorHAnsi" w:cstheme="minorHAnsi"/>
          <w:lang w:val="en-US"/>
        </w:rPr>
        <w:t>Discussion with representatives on private sector engagement in S3 implementation</w:t>
      </w:r>
    </w:p>
    <w:p w:rsidR="005E0F0A" w:rsidRPr="004C0DCB" w:rsidRDefault="005E0F0A" w:rsidP="005E0F0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val="en-US"/>
        </w:rPr>
      </w:pPr>
      <w:r w:rsidRPr="004C0DCB">
        <w:rPr>
          <w:rFonts w:asciiTheme="minorHAnsi" w:eastAsia="Times New Roman" w:hAnsiTheme="minorHAnsi" w:cstheme="minorHAnsi"/>
          <w:lang w:val="en-US"/>
        </w:rPr>
        <w:t xml:space="preserve">Q&amp;A </w:t>
      </w:r>
    </w:p>
    <w:p w:rsidR="005E0F0A" w:rsidRPr="004C0DCB" w:rsidRDefault="005E0F0A" w:rsidP="005E0F0A">
      <w:pPr>
        <w:pStyle w:val="Default"/>
        <w:shd w:val="clear" w:color="auto" w:fill="DBE5F1"/>
        <w:ind w:left="1440" w:hanging="1440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</w:rPr>
        <w:t>13.</w:t>
      </w:r>
      <w:r w:rsidR="008A1E16">
        <w:rPr>
          <w:rFonts w:asciiTheme="minorHAnsi" w:hAnsiTheme="minorHAnsi" w:cstheme="minorHAnsi"/>
        </w:rPr>
        <w:t>0</w:t>
      </w:r>
      <w:r w:rsidRPr="004C0DCB">
        <w:rPr>
          <w:rFonts w:asciiTheme="minorHAnsi" w:hAnsiTheme="minorHAnsi" w:cstheme="minorHAnsi"/>
        </w:rPr>
        <w:t>0</w:t>
      </w:r>
      <w:r w:rsidRPr="004C0DCB">
        <w:rPr>
          <w:rFonts w:asciiTheme="minorHAnsi" w:hAnsiTheme="minorHAnsi" w:cstheme="minorHAnsi"/>
        </w:rPr>
        <w:tab/>
      </w:r>
      <w:r w:rsidRPr="004C0DCB">
        <w:rPr>
          <w:rFonts w:asciiTheme="minorHAnsi" w:hAnsiTheme="minorHAnsi" w:cstheme="minorHAnsi"/>
          <w:b/>
        </w:rPr>
        <w:t>Networking Lunch</w:t>
      </w:r>
      <w:r w:rsidRPr="004C0DCB">
        <w:rPr>
          <w:rFonts w:asciiTheme="minorHAnsi" w:hAnsiTheme="minorHAnsi" w:cstheme="minorHAnsi"/>
          <w:b/>
        </w:rPr>
        <w:tab/>
      </w:r>
    </w:p>
    <w:p w:rsidR="005E0F0A" w:rsidRPr="004C0DCB" w:rsidRDefault="005E0F0A" w:rsidP="005E0F0A">
      <w:pPr>
        <w:spacing w:after="120" w:line="240" w:lineRule="auto"/>
        <w:rPr>
          <w:rFonts w:asciiTheme="minorHAnsi" w:eastAsia="Times New Roman" w:hAnsiTheme="minorHAnsi" w:cstheme="minorHAnsi"/>
          <w:i/>
          <w:lang w:eastAsia="en-GB"/>
        </w:rPr>
      </w:pPr>
    </w:p>
    <w:p w:rsidR="005E0F0A" w:rsidRPr="004C0DCB" w:rsidRDefault="005E0F0A" w:rsidP="005E0F0A">
      <w:pPr>
        <w:pStyle w:val="Default"/>
        <w:shd w:val="clear" w:color="auto" w:fill="DBE5F1"/>
        <w:ind w:left="1440" w:hanging="1440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</w:rPr>
        <w:lastRenderedPageBreak/>
        <w:t>14.</w:t>
      </w:r>
      <w:r w:rsidR="008A1E16">
        <w:rPr>
          <w:rFonts w:asciiTheme="minorHAnsi" w:hAnsiTheme="minorHAnsi" w:cstheme="minorHAnsi"/>
        </w:rPr>
        <w:t>0</w:t>
      </w:r>
      <w:r w:rsidRPr="004C0DCB">
        <w:rPr>
          <w:rFonts w:asciiTheme="minorHAnsi" w:hAnsiTheme="minorHAnsi" w:cstheme="minorHAnsi"/>
        </w:rPr>
        <w:t>0</w:t>
      </w:r>
      <w:r w:rsidRPr="004C0DCB">
        <w:rPr>
          <w:rFonts w:asciiTheme="minorHAnsi" w:hAnsiTheme="minorHAnsi" w:cstheme="minorHAnsi"/>
        </w:rPr>
        <w:tab/>
      </w:r>
      <w:r w:rsidR="005A052F" w:rsidRPr="005A052F">
        <w:rPr>
          <w:rFonts w:asciiTheme="minorHAnsi" w:hAnsiTheme="minorHAnsi" w:cstheme="minorHAnsi"/>
          <w:b/>
        </w:rPr>
        <w:t>Workshop –</w:t>
      </w:r>
      <w:r w:rsidR="005A052F">
        <w:rPr>
          <w:rFonts w:asciiTheme="minorHAnsi" w:hAnsiTheme="minorHAnsi" w:cstheme="minorHAnsi"/>
        </w:rPr>
        <w:t xml:space="preserve"> </w:t>
      </w:r>
      <w:r w:rsidRPr="004C0DCB">
        <w:rPr>
          <w:rFonts w:asciiTheme="minorHAnsi" w:hAnsiTheme="minorHAnsi" w:cstheme="minorHAnsi"/>
          <w:b/>
        </w:rPr>
        <w:t xml:space="preserve">Session 1: Building a Regional S3 Community of Practice </w:t>
      </w:r>
      <w:r w:rsidRPr="004C0DCB">
        <w:rPr>
          <w:rFonts w:asciiTheme="minorHAnsi" w:hAnsiTheme="minorHAnsi" w:cstheme="minorHAnsi"/>
          <w:b/>
        </w:rPr>
        <w:tab/>
      </w:r>
    </w:p>
    <w:p w:rsidR="005E0F0A" w:rsidRPr="004C0DCB" w:rsidRDefault="005E0F0A" w:rsidP="005E0F0A">
      <w:pPr>
        <w:pStyle w:val="Default"/>
        <w:ind w:left="1440"/>
        <w:rPr>
          <w:rFonts w:asciiTheme="minorHAnsi" w:hAnsiTheme="minorHAnsi" w:cstheme="minorHAnsi"/>
          <w:i/>
          <w:lang w:eastAsia="en-GB"/>
        </w:rPr>
      </w:pPr>
    </w:p>
    <w:p w:rsidR="005E0F0A" w:rsidRDefault="005E0F0A" w:rsidP="005E0F0A">
      <w:pPr>
        <w:spacing w:after="120" w:line="240" w:lineRule="auto"/>
        <w:ind w:left="1416"/>
        <w:jc w:val="both"/>
        <w:rPr>
          <w:rFonts w:asciiTheme="minorHAnsi" w:eastAsia="Times New Roman" w:hAnsiTheme="minorHAnsi" w:cstheme="minorHAnsi"/>
          <w:i/>
          <w:lang w:eastAsia="en-GB"/>
        </w:rPr>
      </w:pPr>
      <w:r w:rsidRPr="004C0DCB">
        <w:rPr>
          <w:rFonts w:asciiTheme="minorHAnsi" w:eastAsia="Times New Roman" w:hAnsiTheme="minorHAnsi" w:cstheme="minorHAnsi"/>
          <w:i/>
          <w:lang w:eastAsia="en-GB"/>
        </w:rPr>
        <w:t xml:space="preserve">Framing the workshop’s objectives &amp; interactive discussion on establishing a sustainable network among WB S3 teams. Mapping existing initiatives and identifying gaps. Group work: drafting initial framework for cooperation. </w:t>
      </w:r>
    </w:p>
    <w:p w:rsidR="005E0F0A" w:rsidRPr="004C0DCB" w:rsidRDefault="005E0F0A" w:rsidP="005E0F0A">
      <w:pPr>
        <w:spacing w:after="120" w:line="240" w:lineRule="auto"/>
        <w:ind w:left="1416"/>
        <w:jc w:val="both"/>
        <w:rPr>
          <w:rFonts w:asciiTheme="minorHAnsi" w:hAnsiTheme="minorHAnsi" w:cstheme="minorHAnsi"/>
        </w:rPr>
      </w:pPr>
    </w:p>
    <w:p w:rsidR="005E0F0A" w:rsidRPr="004C0DCB" w:rsidRDefault="005E0F0A" w:rsidP="005E0F0A">
      <w:pPr>
        <w:pStyle w:val="Default"/>
        <w:shd w:val="clear" w:color="auto" w:fill="DBE5F1"/>
        <w:ind w:left="1440" w:hanging="1440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</w:rPr>
        <w:t xml:space="preserve">16.30 </w:t>
      </w:r>
      <w:r w:rsidRPr="004C0DCB">
        <w:rPr>
          <w:rFonts w:asciiTheme="minorHAnsi" w:hAnsiTheme="minorHAnsi" w:cstheme="minorHAnsi"/>
        </w:rPr>
        <w:tab/>
      </w:r>
      <w:r w:rsidRPr="004C0DCB">
        <w:rPr>
          <w:rFonts w:asciiTheme="minorHAnsi" w:hAnsiTheme="minorHAnsi" w:cstheme="minorHAnsi"/>
          <w:b/>
        </w:rPr>
        <w:t>Wrap-up &amp; reflection</w:t>
      </w:r>
    </w:p>
    <w:p w:rsidR="005E0F0A" w:rsidRPr="004C0DCB" w:rsidRDefault="005E0F0A" w:rsidP="005E0F0A">
      <w:pPr>
        <w:autoSpaceDE w:val="0"/>
        <w:autoSpaceDN w:val="0"/>
        <w:adjustRightInd w:val="0"/>
        <w:spacing w:before="120" w:after="0" w:line="240" w:lineRule="auto"/>
        <w:ind w:left="1411"/>
        <w:jc w:val="both"/>
        <w:rPr>
          <w:rFonts w:asciiTheme="minorHAnsi" w:hAnsiTheme="minorHAnsi" w:cstheme="minorHAnsi"/>
          <w:i/>
        </w:rPr>
      </w:pPr>
      <w:r w:rsidRPr="004C0DCB">
        <w:rPr>
          <w:rFonts w:asciiTheme="minorHAnsi" w:hAnsiTheme="minorHAnsi" w:cstheme="minorHAnsi"/>
          <w:i/>
        </w:rPr>
        <w:t xml:space="preserve">Identifying key takeaways from Day 1 and preview of Day 2 agenda.                                 </w:t>
      </w:r>
    </w:p>
    <w:p w:rsidR="005E0F0A" w:rsidRPr="004C0DCB" w:rsidRDefault="005E0F0A" w:rsidP="005E0F0A">
      <w:pPr>
        <w:pStyle w:val="Default"/>
        <w:ind w:left="1440" w:hanging="1440"/>
        <w:rPr>
          <w:rFonts w:asciiTheme="minorHAnsi" w:hAnsiTheme="minorHAnsi" w:cstheme="minorHAnsi"/>
        </w:rPr>
      </w:pPr>
    </w:p>
    <w:p w:rsidR="005E0F0A" w:rsidRPr="004C0DCB" w:rsidRDefault="005E0F0A" w:rsidP="005E0F0A">
      <w:pPr>
        <w:shd w:val="clear" w:color="auto" w:fill="DBE5F1"/>
        <w:spacing w:after="0" w:line="240" w:lineRule="auto"/>
        <w:ind w:left="1440" w:hanging="1440"/>
        <w:rPr>
          <w:rFonts w:asciiTheme="minorHAnsi" w:hAnsiTheme="minorHAnsi" w:cstheme="minorHAnsi"/>
          <w:b/>
          <w:lang w:val="en-US"/>
        </w:rPr>
      </w:pPr>
      <w:r w:rsidRPr="004C0DCB">
        <w:rPr>
          <w:rFonts w:asciiTheme="minorHAnsi" w:hAnsiTheme="minorHAnsi" w:cstheme="minorHAnsi"/>
          <w:lang w:val="en-US"/>
        </w:rPr>
        <w:t>20.00</w:t>
      </w:r>
      <w:r w:rsidRPr="004C0DCB">
        <w:rPr>
          <w:rFonts w:asciiTheme="minorHAnsi" w:hAnsiTheme="minorHAnsi" w:cstheme="minorHAnsi"/>
          <w:lang w:val="en-US"/>
        </w:rPr>
        <w:tab/>
      </w:r>
      <w:r w:rsidRPr="004C0DCB">
        <w:rPr>
          <w:rFonts w:asciiTheme="minorHAnsi" w:hAnsiTheme="minorHAnsi" w:cstheme="minorHAnsi"/>
          <w:b/>
          <w:lang w:val="en-US"/>
        </w:rPr>
        <w:t>Networking</w:t>
      </w:r>
      <w:r w:rsidRPr="004C0DCB">
        <w:rPr>
          <w:rFonts w:asciiTheme="minorHAnsi" w:hAnsiTheme="minorHAnsi" w:cstheme="minorHAnsi"/>
          <w:lang w:val="en-US"/>
        </w:rPr>
        <w:t xml:space="preserve"> </w:t>
      </w:r>
      <w:r w:rsidRPr="004C0DCB">
        <w:rPr>
          <w:rFonts w:asciiTheme="minorHAnsi" w:eastAsia="Times New Roman" w:hAnsiTheme="minorHAnsi" w:cstheme="minorHAnsi"/>
          <w:b/>
        </w:rPr>
        <w:t xml:space="preserve">Dinner </w:t>
      </w:r>
    </w:p>
    <w:p w:rsidR="005E0F0A" w:rsidRPr="004C0DCB" w:rsidRDefault="005E0F0A" w:rsidP="005E0F0A">
      <w:pPr>
        <w:pStyle w:val="Default"/>
        <w:ind w:left="1440" w:hanging="1440"/>
        <w:rPr>
          <w:rFonts w:asciiTheme="minorHAnsi" w:hAnsiTheme="minorHAnsi" w:cstheme="minorHAnsi"/>
        </w:rPr>
      </w:pPr>
    </w:p>
    <w:p w:rsid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</w:pPr>
    </w:p>
    <w:p w:rsidR="005E0F0A" w:rsidRDefault="0034103B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</w:pPr>
      <w:r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Wednesday</w:t>
      </w:r>
      <w:r w:rsidR="005E0F0A" w:rsidRPr="00F836F1"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, 1</w:t>
      </w:r>
      <w:r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>7</w:t>
      </w:r>
      <w:r w:rsidR="005E0F0A" w:rsidRPr="00F836F1"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  <w:t xml:space="preserve"> December</w:t>
      </w:r>
    </w:p>
    <w:p w:rsidR="00F836F1" w:rsidRPr="00F836F1" w:rsidRDefault="00F836F1" w:rsidP="00F836F1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center"/>
        <w:rPr>
          <w:rFonts w:asciiTheme="minorHAnsi" w:hAnsiTheme="minorHAnsi" w:cstheme="minorHAnsi"/>
          <w:b/>
          <w:i/>
          <w:color w:val="5B9BD5" w:themeColor="accent1"/>
          <w:sz w:val="28"/>
          <w:szCs w:val="24"/>
        </w:rPr>
      </w:pPr>
    </w:p>
    <w:p w:rsidR="005E0F0A" w:rsidRPr="004C0DCB" w:rsidRDefault="005E0F0A" w:rsidP="005E0F0A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  <w:b/>
          <w:i/>
          <w:color w:val="auto"/>
          <w:szCs w:val="24"/>
        </w:rPr>
      </w:pPr>
    </w:p>
    <w:p w:rsidR="005E0F0A" w:rsidRPr="004C0DCB" w:rsidRDefault="005E0F0A" w:rsidP="005E0F0A">
      <w:pPr>
        <w:shd w:val="clear" w:color="auto" w:fill="DBE5F1"/>
        <w:spacing w:after="0" w:line="240" w:lineRule="auto"/>
        <w:ind w:left="1440" w:hanging="1440"/>
        <w:rPr>
          <w:rFonts w:asciiTheme="minorHAnsi" w:hAnsiTheme="minorHAnsi" w:cstheme="minorHAnsi"/>
          <w:lang w:val="en-US"/>
        </w:rPr>
      </w:pPr>
      <w:r w:rsidRPr="004C0DCB">
        <w:rPr>
          <w:rFonts w:asciiTheme="minorHAnsi" w:hAnsiTheme="minorHAnsi" w:cstheme="minorHAnsi"/>
          <w:lang w:val="en-US"/>
        </w:rPr>
        <w:t>9.00</w:t>
      </w:r>
      <w:r w:rsidRPr="004C0DCB">
        <w:rPr>
          <w:rFonts w:asciiTheme="minorHAnsi" w:hAnsiTheme="minorHAnsi" w:cstheme="minorHAnsi"/>
          <w:lang w:val="en-US"/>
        </w:rPr>
        <w:tab/>
      </w:r>
      <w:r w:rsidR="005A052F" w:rsidRPr="005A052F">
        <w:rPr>
          <w:rFonts w:asciiTheme="minorHAnsi" w:hAnsiTheme="minorHAnsi" w:cstheme="minorHAnsi"/>
          <w:b/>
        </w:rPr>
        <w:t>Workshop –</w:t>
      </w:r>
      <w:r w:rsidR="005A052F">
        <w:rPr>
          <w:rFonts w:asciiTheme="minorHAnsi" w:hAnsiTheme="minorHAnsi" w:cstheme="minorHAnsi"/>
        </w:rPr>
        <w:t xml:space="preserve"> </w:t>
      </w:r>
      <w:r w:rsidRPr="004C0DCB">
        <w:rPr>
          <w:rFonts w:asciiTheme="minorHAnsi" w:eastAsia="Times New Roman" w:hAnsiTheme="minorHAnsi" w:cstheme="minorHAnsi"/>
          <w:b/>
          <w:lang w:val="en-US"/>
        </w:rPr>
        <w:t xml:space="preserve">Session 2: </w:t>
      </w:r>
      <w:r>
        <w:rPr>
          <w:rFonts w:asciiTheme="minorHAnsi" w:eastAsia="Times New Roman" w:hAnsiTheme="minorHAnsi" w:cstheme="minorHAnsi"/>
          <w:b/>
          <w:lang w:val="en-US"/>
        </w:rPr>
        <w:t xml:space="preserve">Developing project proposals for EU funding opportunities </w:t>
      </w:r>
    </w:p>
    <w:p w:rsidR="005E0F0A" w:rsidRDefault="005E0F0A" w:rsidP="005E0F0A">
      <w:pPr>
        <w:pStyle w:val="Heading1"/>
        <w:ind w:left="1440"/>
        <w:rPr>
          <w:rFonts w:asciiTheme="minorHAnsi" w:eastAsia="Times New Roman" w:hAnsiTheme="minorHAnsi" w:cstheme="minorHAnsi"/>
          <w:i/>
          <w:color w:val="auto"/>
          <w:sz w:val="24"/>
          <w:szCs w:val="24"/>
          <w:lang w:val="en-US"/>
        </w:rPr>
      </w:pPr>
      <w:r>
        <w:rPr>
          <w:rFonts w:asciiTheme="minorHAnsi" w:eastAsia="Times New Roman" w:hAnsiTheme="minorHAnsi" w:cstheme="minorHAnsi"/>
          <w:i/>
          <w:color w:val="auto"/>
          <w:sz w:val="24"/>
          <w:szCs w:val="24"/>
          <w:lang w:val="en-US"/>
        </w:rPr>
        <w:t xml:space="preserve">Practical guidance on Horizon Europe, Interreg, and other EU programs. Tips for aligning proposals with S3 priorities. </w:t>
      </w:r>
    </w:p>
    <w:p w:rsidR="005E0F0A" w:rsidRPr="004C0DCB" w:rsidRDefault="005E0F0A" w:rsidP="005E0F0A">
      <w:pPr>
        <w:rPr>
          <w:rFonts w:asciiTheme="minorHAnsi" w:hAnsiTheme="minorHAnsi" w:cstheme="minorHAnsi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rFonts w:asciiTheme="minorHAnsi" w:eastAsia="Times New Roman" w:hAnsiTheme="minorHAnsi" w:cstheme="minorHAnsi"/>
          <w:lang w:val="en-US"/>
        </w:rPr>
        <w:t>Group exercise</w:t>
      </w:r>
      <w:r w:rsidRPr="004C0DCB">
        <w:rPr>
          <w:rFonts w:asciiTheme="minorHAnsi" w:eastAsia="Times New Roman" w:hAnsiTheme="minorHAnsi" w:cstheme="minorHAnsi"/>
          <w:lang w:val="en-US"/>
        </w:rPr>
        <w:t xml:space="preserve">: </w:t>
      </w:r>
      <w:r>
        <w:rPr>
          <w:rFonts w:asciiTheme="minorHAnsi" w:eastAsia="Times New Roman" w:hAnsiTheme="minorHAnsi" w:cstheme="minorHAnsi"/>
          <w:i/>
          <w:iCs/>
          <w:lang w:val="en-US"/>
        </w:rPr>
        <w:t xml:space="preserve">drafting outline of project concepts </w:t>
      </w:r>
    </w:p>
    <w:p w:rsidR="005E0F0A" w:rsidRPr="004C0DCB" w:rsidRDefault="005E0F0A" w:rsidP="005E0F0A">
      <w:pPr>
        <w:pStyle w:val="Default"/>
        <w:shd w:val="clear" w:color="auto" w:fill="DBE5F1"/>
        <w:ind w:left="1440" w:hanging="1440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0</w:t>
      </w:r>
      <w:r w:rsidRPr="004C0DCB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>3</w:t>
      </w:r>
      <w:r w:rsidRPr="004C0DCB">
        <w:rPr>
          <w:rFonts w:asciiTheme="minorHAnsi" w:hAnsiTheme="minorHAnsi" w:cstheme="minorHAnsi"/>
        </w:rPr>
        <w:t xml:space="preserve">0 </w:t>
      </w:r>
      <w:r w:rsidRPr="004C0DCB">
        <w:rPr>
          <w:rFonts w:asciiTheme="minorHAnsi" w:hAnsiTheme="minorHAnsi" w:cstheme="minorHAnsi"/>
        </w:rPr>
        <w:tab/>
      </w:r>
      <w:r w:rsidRPr="004C0DCB">
        <w:rPr>
          <w:rFonts w:asciiTheme="minorHAnsi" w:hAnsiTheme="minorHAnsi" w:cstheme="minorHAnsi"/>
          <w:b/>
        </w:rPr>
        <w:t>Coffee break</w:t>
      </w:r>
    </w:p>
    <w:p w:rsidR="005E0F0A" w:rsidRPr="004C0DCB" w:rsidRDefault="005E0F0A" w:rsidP="005E0F0A">
      <w:pPr>
        <w:pStyle w:val="Default"/>
        <w:ind w:left="1440" w:hanging="1440"/>
        <w:rPr>
          <w:rFonts w:asciiTheme="minorHAnsi" w:hAnsiTheme="minorHAnsi" w:cstheme="minorHAnsi"/>
          <w:i/>
        </w:rPr>
      </w:pPr>
      <w:r w:rsidRPr="004C0DCB">
        <w:rPr>
          <w:rFonts w:asciiTheme="minorHAnsi" w:hAnsiTheme="minorHAnsi" w:cstheme="minorHAnsi"/>
          <w:i/>
        </w:rPr>
        <w:t xml:space="preserve">                                </w:t>
      </w:r>
    </w:p>
    <w:p w:rsidR="005E0F0A" w:rsidRPr="004C0DCB" w:rsidRDefault="005E0F0A" w:rsidP="005E0F0A">
      <w:pPr>
        <w:pStyle w:val="Default"/>
        <w:ind w:left="1440" w:hanging="1440"/>
        <w:rPr>
          <w:rFonts w:asciiTheme="minorHAnsi" w:hAnsiTheme="minorHAnsi" w:cstheme="minorHAnsi"/>
        </w:rPr>
      </w:pPr>
      <w:r w:rsidRPr="004C0DCB">
        <w:rPr>
          <w:rFonts w:asciiTheme="minorHAnsi" w:hAnsiTheme="minorHAnsi" w:cstheme="minorHAnsi"/>
          <w:i/>
        </w:rPr>
        <w:t xml:space="preserve"> </w:t>
      </w:r>
    </w:p>
    <w:p w:rsidR="005E0F0A" w:rsidRPr="004C0DCB" w:rsidRDefault="005E0F0A" w:rsidP="005E0F0A">
      <w:pPr>
        <w:shd w:val="clear" w:color="auto" w:fill="DBE5F1"/>
        <w:spacing w:after="0" w:line="240" w:lineRule="auto"/>
        <w:ind w:left="1440" w:hanging="1440"/>
        <w:rPr>
          <w:rFonts w:asciiTheme="minorHAnsi" w:hAnsiTheme="minorHAnsi" w:cstheme="minorHAnsi"/>
          <w:lang w:val="en-US"/>
        </w:rPr>
      </w:pPr>
      <w:r w:rsidRPr="004C0DCB">
        <w:rPr>
          <w:rFonts w:asciiTheme="minorHAnsi" w:hAnsiTheme="minorHAnsi" w:cstheme="minorHAnsi"/>
          <w:lang w:val="en-US"/>
        </w:rPr>
        <w:t>11.</w:t>
      </w:r>
      <w:r>
        <w:rPr>
          <w:rFonts w:asciiTheme="minorHAnsi" w:hAnsiTheme="minorHAnsi" w:cstheme="minorHAnsi"/>
          <w:lang w:val="en-US"/>
        </w:rPr>
        <w:t>0</w:t>
      </w:r>
      <w:r w:rsidRPr="004C0DCB">
        <w:rPr>
          <w:rFonts w:asciiTheme="minorHAnsi" w:hAnsiTheme="minorHAnsi" w:cstheme="minorHAnsi"/>
          <w:lang w:val="en-US"/>
        </w:rPr>
        <w:t>0</w:t>
      </w:r>
      <w:r w:rsidRPr="004C0DCB">
        <w:rPr>
          <w:rFonts w:asciiTheme="minorHAnsi" w:hAnsiTheme="minorHAnsi" w:cstheme="minorHAnsi"/>
          <w:lang w:val="en-US"/>
        </w:rPr>
        <w:tab/>
      </w:r>
      <w:r w:rsidR="005A052F" w:rsidRPr="005A052F">
        <w:rPr>
          <w:rFonts w:asciiTheme="minorHAnsi" w:hAnsiTheme="minorHAnsi" w:cstheme="minorHAnsi"/>
          <w:b/>
        </w:rPr>
        <w:t>Workshop –</w:t>
      </w:r>
      <w:r w:rsidR="005A052F">
        <w:rPr>
          <w:rFonts w:asciiTheme="minorHAnsi" w:hAnsiTheme="minorHAnsi" w:cstheme="minorHAnsi"/>
        </w:rPr>
        <w:t xml:space="preserve"> </w:t>
      </w:r>
      <w:r w:rsidRPr="004C0DCB">
        <w:rPr>
          <w:rFonts w:asciiTheme="minorHAnsi" w:hAnsiTheme="minorHAnsi" w:cstheme="minorHAnsi"/>
          <w:b/>
          <w:lang w:val="en-US"/>
        </w:rPr>
        <w:t xml:space="preserve">Session </w:t>
      </w:r>
      <w:r>
        <w:rPr>
          <w:rFonts w:asciiTheme="minorHAnsi" w:hAnsiTheme="minorHAnsi" w:cstheme="minorHAnsi"/>
          <w:b/>
          <w:lang w:val="en-US"/>
        </w:rPr>
        <w:t>3</w:t>
      </w:r>
      <w:r w:rsidRPr="004C0DCB">
        <w:rPr>
          <w:rFonts w:asciiTheme="minorHAnsi" w:hAnsiTheme="minorHAnsi" w:cstheme="minorHAnsi"/>
          <w:b/>
          <w:lang w:val="en-US"/>
        </w:rPr>
        <w:t>:</w:t>
      </w:r>
      <w:r w:rsidRPr="004C0DCB"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b/>
          <w:lang w:val="en-US"/>
        </w:rPr>
        <w:t xml:space="preserve">Enhancing capacity-building for S3 implementation &amp; exchange of good practices across the WB6  </w:t>
      </w:r>
    </w:p>
    <w:p w:rsidR="005E0F0A" w:rsidRDefault="005E0F0A" w:rsidP="005E0F0A">
      <w:pPr>
        <w:spacing w:after="120" w:line="240" w:lineRule="auto"/>
        <w:ind w:left="1416"/>
        <w:jc w:val="both"/>
        <w:rPr>
          <w:rFonts w:asciiTheme="minorHAnsi" w:eastAsia="Times New Roman" w:hAnsiTheme="minorHAnsi" w:cstheme="minorHAnsi"/>
          <w:i/>
          <w:lang w:eastAsia="en-GB"/>
        </w:rPr>
      </w:pPr>
      <w:r>
        <w:rPr>
          <w:rFonts w:asciiTheme="minorHAnsi" w:eastAsia="Times New Roman" w:hAnsiTheme="minorHAnsi" w:cstheme="minorHAnsi"/>
          <w:i/>
          <w:lang w:eastAsia="en-GB"/>
        </w:rPr>
        <w:t xml:space="preserve">Strategies for strengthening institutional capacity. Peer exchange: what works in different WB6 contexts. Identification of training needs. Showcase of successful S3 initiatives from Slovenia and WB6 partners. </w:t>
      </w:r>
    </w:p>
    <w:p w:rsidR="005E0F0A" w:rsidRDefault="005E0F0A" w:rsidP="005E0F0A">
      <w:pPr>
        <w:spacing w:after="120" w:line="240" w:lineRule="auto"/>
        <w:ind w:left="1416"/>
        <w:jc w:val="both"/>
        <w:rPr>
          <w:rFonts w:asciiTheme="minorHAnsi" w:eastAsia="Times New Roman" w:hAnsiTheme="minorHAnsi" w:cstheme="minorHAnsi"/>
          <w:i/>
          <w:lang w:eastAsia="en-GB"/>
        </w:rPr>
      </w:pPr>
      <w:r>
        <w:rPr>
          <w:rFonts w:asciiTheme="minorHAnsi" w:eastAsia="Times New Roman" w:hAnsiTheme="minorHAnsi" w:cstheme="minorHAnsi"/>
          <w:i/>
          <w:lang w:eastAsia="en-GB"/>
        </w:rPr>
        <w:t xml:space="preserve">Discussion on replicability and scaling.  </w:t>
      </w:r>
    </w:p>
    <w:p w:rsidR="005E0F0A" w:rsidRPr="004C0DCB" w:rsidRDefault="005E0F0A" w:rsidP="005E0F0A">
      <w:pPr>
        <w:spacing w:after="120" w:line="240" w:lineRule="auto"/>
        <w:ind w:left="1416"/>
        <w:jc w:val="both"/>
        <w:rPr>
          <w:rFonts w:asciiTheme="minorHAnsi" w:eastAsia="Times New Roman" w:hAnsiTheme="minorHAnsi" w:cstheme="minorHAnsi"/>
          <w:lang w:val="en-US"/>
        </w:rPr>
      </w:pPr>
    </w:p>
    <w:p w:rsidR="005E0F0A" w:rsidRPr="004C0DCB" w:rsidRDefault="005E0F0A" w:rsidP="005E0F0A">
      <w:pPr>
        <w:pStyle w:val="Default"/>
        <w:shd w:val="clear" w:color="auto" w:fill="DBE5F1"/>
        <w:ind w:left="1440" w:hanging="1440"/>
        <w:rPr>
          <w:rFonts w:asciiTheme="minorHAnsi" w:hAnsiTheme="minorHAnsi" w:cstheme="minorHAnsi"/>
          <w:b/>
        </w:rPr>
      </w:pPr>
      <w:r w:rsidRPr="004C0DCB">
        <w:rPr>
          <w:rFonts w:asciiTheme="minorHAnsi" w:hAnsiTheme="minorHAnsi" w:cstheme="minorHAnsi"/>
        </w:rPr>
        <w:t>13.00</w:t>
      </w:r>
      <w:r w:rsidRPr="004C0DCB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  <w:b/>
        </w:rPr>
        <w:t xml:space="preserve">Farewell </w:t>
      </w:r>
      <w:r w:rsidRPr="004C0DCB">
        <w:rPr>
          <w:rFonts w:asciiTheme="minorHAnsi" w:hAnsiTheme="minorHAnsi" w:cstheme="minorHAnsi"/>
          <w:b/>
        </w:rPr>
        <w:t>Lunch</w:t>
      </w:r>
      <w:r w:rsidRPr="004C0DCB">
        <w:rPr>
          <w:rFonts w:asciiTheme="minorHAnsi" w:hAnsiTheme="minorHAnsi" w:cstheme="minorHAnsi"/>
          <w:b/>
        </w:rPr>
        <w:tab/>
      </w:r>
    </w:p>
    <w:p w:rsidR="005E0F0A" w:rsidRPr="004C0DCB" w:rsidRDefault="005E0F0A" w:rsidP="005E0F0A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  <w:b/>
          <w:i/>
          <w:color w:val="auto"/>
          <w:szCs w:val="24"/>
        </w:rPr>
      </w:pPr>
    </w:p>
    <w:p w:rsidR="005E0F0A" w:rsidRPr="004C0DCB" w:rsidRDefault="005E0F0A" w:rsidP="005E0F0A">
      <w:pPr>
        <w:pStyle w:val="BodyA"/>
        <w:pBdr>
          <w:bottom w:val="single" w:sz="4" w:space="1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  <w:b/>
          <w:i/>
          <w:color w:val="auto"/>
          <w:szCs w:val="24"/>
        </w:rPr>
      </w:pPr>
    </w:p>
    <w:p w:rsidR="005E0F0A" w:rsidRPr="004C0DCB" w:rsidRDefault="005E0F0A" w:rsidP="005E0F0A">
      <w:pPr>
        <w:spacing w:after="160" w:line="259" w:lineRule="auto"/>
        <w:rPr>
          <w:rFonts w:asciiTheme="minorHAnsi" w:eastAsia="ヒラギノ角ゴ Pro W3" w:hAnsiTheme="minorHAnsi" w:cstheme="minorHAnsi"/>
          <w:b/>
          <w:i/>
          <w:color w:val="000000"/>
          <w:lang w:val="en-US"/>
        </w:rPr>
      </w:pPr>
      <w:r w:rsidRPr="004C0DCB">
        <w:rPr>
          <w:rFonts w:asciiTheme="minorHAnsi" w:hAnsiTheme="minorHAnsi" w:cstheme="minorHAnsi"/>
        </w:rPr>
        <w:tab/>
      </w:r>
      <w:r w:rsidRPr="004C0DCB">
        <w:rPr>
          <w:rFonts w:asciiTheme="minorHAnsi" w:hAnsiTheme="minorHAnsi" w:cstheme="minorHAnsi"/>
        </w:rPr>
        <w:tab/>
      </w:r>
      <w:r w:rsidRPr="004C0DCB">
        <w:rPr>
          <w:rFonts w:asciiTheme="minorHAnsi" w:hAnsiTheme="minorHAnsi" w:cstheme="minorHAnsi"/>
          <w:i/>
        </w:rPr>
        <w:t>Departure of Participants</w:t>
      </w:r>
    </w:p>
    <w:p w:rsidR="0048440A" w:rsidRPr="005E0F0A" w:rsidRDefault="0048440A" w:rsidP="005E0F0A"/>
    <w:sectPr w:rsidR="0048440A" w:rsidRPr="005E0F0A" w:rsidSect="002A32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5F4F" w:rsidRDefault="00CA5F4F" w:rsidP="006A4992">
      <w:pPr>
        <w:spacing w:after="0" w:line="240" w:lineRule="auto"/>
      </w:pPr>
      <w:r>
        <w:separator/>
      </w:r>
    </w:p>
  </w:endnote>
  <w:endnote w:type="continuationSeparator" w:id="0">
    <w:p w:rsidR="00CA5F4F" w:rsidRDefault="00CA5F4F" w:rsidP="006A4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MS Mincho"/>
    <w:charset w:val="4E"/>
    <w:family w:val="auto"/>
    <w:pitch w:val="variable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218" w:rsidRDefault="002A32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218" w:rsidRDefault="002A32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218" w:rsidRDefault="002A32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5F4F" w:rsidRDefault="00CA5F4F" w:rsidP="006A4992">
      <w:pPr>
        <w:spacing w:after="0" w:line="240" w:lineRule="auto"/>
      </w:pPr>
      <w:r>
        <w:separator/>
      </w:r>
    </w:p>
  </w:footnote>
  <w:footnote w:type="continuationSeparator" w:id="0">
    <w:p w:rsidR="00CA5F4F" w:rsidRDefault="00CA5F4F" w:rsidP="006A49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218" w:rsidRDefault="002A32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4992" w:rsidRDefault="006A4992">
    <w:pPr>
      <w:pStyle w:val="Header"/>
    </w:pPr>
    <w:r w:rsidRPr="006A4992">
      <w:rPr>
        <w:noProof/>
        <w:lang w:eastAsia="en-GB"/>
      </w:rPr>
      <w:drawing>
        <wp:inline distT="0" distB="0" distL="0" distR="0" wp14:anchorId="409A7465" wp14:editId="00701871">
          <wp:extent cx="5731510" cy="517525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EN-Co-funded-by-the-RCC-EU_P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517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218" w:rsidRDefault="002A32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3090D"/>
    <w:multiLevelType w:val="multilevel"/>
    <w:tmpl w:val="CEC61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172F70"/>
    <w:multiLevelType w:val="hybridMultilevel"/>
    <w:tmpl w:val="536A93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LK0NDG2NDY2MjYysDBX0lEKTi0uzszPAykwrwUA0QA1MCwAAAA="/>
  </w:docVars>
  <w:rsids>
    <w:rsidRoot w:val="00F03D81"/>
    <w:rsid w:val="0016298C"/>
    <w:rsid w:val="001D6A65"/>
    <w:rsid w:val="002663BB"/>
    <w:rsid w:val="002A3218"/>
    <w:rsid w:val="002B7D52"/>
    <w:rsid w:val="00300BD8"/>
    <w:rsid w:val="0034103B"/>
    <w:rsid w:val="004075A8"/>
    <w:rsid w:val="0048440A"/>
    <w:rsid w:val="004E4FC2"/>
    <w:rsid w:val="005878CC"/>
    <w:rsid w:val="005A052F"/>
    <w:rsid w:val="005E0F0A"/>
    <w:rsid w:val="00643929"/>
    <w:rsid w:val="006967EA"/>
    <w:rsid w:val="006A4992"/>
    <w:rsid w:val="006D0C13"/>
    <w:rsid w:val="008147EA"/>
    <w:rsid w:val="008A1E16"/>
    <w:rsid w:val="00996431"/>
    <w:rsid w:val="00A62E5B"/>
    <w:rsid w:val="00B00F5D"/>
    <w:rsid w:val="00B05481"/>
    <w:rsid w:val="00B30C4A"/>
    <w:rsid w:val="00BC47B6"/>
    <w:rsid w:val="00BE33E7"/>
    <w:rsid w:val="00C16FDD"/>
    <w:rsid w:val="00CA5F4F"/>
    <w:rsid w:val="00CD4338"/>
    <w:rsid w:val="00CE0B2A"/>
    <w:rsid w:val="00DC345A"/>
    <w:rsid w:val="00E20896"/>
    <w:rsid w:val="00E473B2"/>
    <w:rsid w:val="00E53AEF"/>
    <w:rsid w:val="00F00029"/>
    <w:rsid w:val="00F03D81"/>
    <w:rsid w:val="00F62221"/>
    <w:rsid w:val="00F836F1"/>
    <w:rsid w:val="00F973AD"/>
    <w:rsid w:val="00FC4A03"/>
    <w:rsid w:val="00FD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E2BAD"/>
  <w15:chartTrackingRefBased/>
  <w15:docId w15:val="{49BFBB26-919B-45D3-8506-77FBCBD2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3D81"/>
    <w:pPr>
      <w:spacing w:after="200" w:line="276" w:lineRule="auto"/>
    </w:pPr>
    <w:rPr>
      <w:rFonts w:ascii="Arial" w:eastAsia="Calibri" w:hAnsi="Arial" w:cs="Arial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78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3D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BodyA">
    <w:name w:val="Body A"/>
    <w:rsid w:val="00F03D81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NormalWeb">
    <w:name w:val="Normal (Web)"/>
    <w:basedOn w:val="Normal"/>
    <w:uiPriority w:val="99"/>
    <w:unhideWhenUsed/>
    <w:rsid w:val="006D0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styleId="Strong">
    <w:name w:val="Strong"/>
    <w:basedOn w:val="DefaultParagraphFont"/>
    <w:uiPriority w:val="22"/>
    <w:qFormat/>
    <w:rsid w:val="006D0C13"/>
    <w:rPr>
      <w:b/>
      <w:bCs/>
    </w:rPr>
  </w:style>
  <w:style w:type="character" w:styleId="Hyperlink">
    <w:name w:val="Hyperlink"/>
    <w:basedOn w:val="DefaultParagraphFont"/>
    <w:uiPriority w:val="99"/>
    <w:unhideWhenUsed/>
    <w:rsid w:val="0016298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98C"/>
    <w:rPr>
      <w:rFonts w:ascii="Segoe UI" w:eastAsia="Calibr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6A49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992"/>
    <w:rPr>
      <w:rFonts w:ascii="Arial" w:eastAsia="Calibri" w:hAnsi="Arial" w:cs="Arial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A49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992"/>
    <w:rPr>
      <w:rFonts w:ascii="Arial" w:eastAsia="Calibri" w:hAnsi="Arial" w:cs="Arial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5878C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ListParagraph">
    <w:name w:val="List Paragraph"/>
    <w:aliases w:val="Normal bullet 2,Bullet list,List Paragraph1,Numbered List,1st level - Bullet List Paragraph,Lettre d'introduction,Paragrafo elenco,List Paragraph11,Normal bullet 21,List Paragraph111,Bullet list1,Bullet Points,Liste Paragraf,Paragraph,lp1"/>
    <w:basedOn w:val="Normal"/>
    <w:link w:val="ListParagraphChar"/>
    <w:uiPriority w:val="34"/>
    <w:qFormat/>
    <w:rsid w:val="005E0F0A"/>
    <w:pPr>
      <w:ind w:left="720"/>
    </w:pPr>
  </w:style>
  <w:style w:type="character" w:customStyle="1" w:styleId="ListParagraphChar">
    <w:name w:val="List Paragraph Char"/>
    <w:aliases w:val="Normal bullet 2 Char,Bullet list Char,List Paragraph1 Char,Numbered List Char,1st level - Bullet List Paragraph Char,Lettre d'introduction Char,Paragrafo elenco Char,List Paragraph11 Char,Normal bullet 21 Char,List Paragraph111 Char"/>
    <w:link w:val="ListParagraph"/>
    <w:uiPriority w:val="34"/>
    <w:qFormat/>
    <w:locked/>
    <w:rsid w:val="005E0F0A"/>
    <w:rPr>
      <w:rFonts w:ascii="Arial" w:eastAsia="Calibri" w:hAnsi="Arial" w:cs="Arial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88CC3-492F-4C9E-9744-F35509BF4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Sinisa Marcic</dc:creator>
  <cp:keywords/>
  <dc:description/>
  <cp:lastModifiedBy>Sinisa Marcic</cp:lastModifiedBy>
  <cp:revision>10</cp:revision>
  <cp:lastPrinted>2025-06-30T08:15:00Z</cp:lastPrinted>
  <dcterms:created xsi:type="dcterms:W3CDTF">2025-06-30T08:18:00Z</dcterms:created>
  <dcterms:modified xsi:type="dcterms:W3CDTF">2025-11-27T15:29:00Z</dcterms:modified>
</cp:coreProperties>
</file>